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390" w:rsidRPr="00A813F5" w:rsidRDefault="002E6390" w:rsidP="002E6390">
      <w:pPr>
        <w:widowControl w:val="0"/>
        <w:spacing w:after="0" w:line="240" w:lineRule="auto"/>
        <w:contextualSpacing/>
        <w:jc w:val="right"/>
        <w:rPr>
          <w:rFonts w:ascii="Times New Roman" w:eastAsia="Times New Roman" w:hAnsi="Times New Roman" w:cs="Times New Roman"/>
          <w:color w:val="000000"/>
          <w:sz w:val="28"/>
          <w:szCs w:val="28"/>
          <w:lang w:val="uk-UA" w:eastAsia="uk-UA" w:bidi="uk-UA"/>
        </w:rPr>
      </w:pPr>
      <w:r w:rsidRPr="00A813F5">
        <w:rPr>
          <w:rFonts w:ascii="Times New Roman" w:eastAsia="Times New Roman" w:hAnsi="Times New Roman" w:cs="Times New Roman"/>
          <w:color w:val="000000"/>
          <w:sz w:val="28"/>
          <w:szCs w:val="28"/>
          <w:lang w:val="uk-UA" w:eastAsia="uk-UA" w:bidi="uk-UA"/>
        </w:rPr>
        <w:t>ДОДАТОК 2</w:t>
      </w:r>
    </w:p>
    <w:p w:rsidR="002E6390" w:rsidRPr="00A813F5" w:rsidRDefault="002E6390" w:rsidP="002E6390">
      <w:pPr>
        <w:widowControl w:val="0"/>
        <w:spacing w:after="0" w:line="240" w:lineRule="auto"/>
        <w:contextualSpacing/>
        <w:jc w:val="right"/>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до наказу від 22.01.2020 № 17-од</w:t>
      </w:r>
    </w:p>
    <w:p w:rsidR="002E6390" w:rsidRPr="00A813F5" w:rsidRDefault="002E6390" w:rsidP="002E6390">
      <w:pPr>
        <w:widowControl w:val="0"/>
        <w:spacing w:after="0" w:line="240" w:lineRule="auto"/>
        <w:ind w:right="998"/>
        <w:contextualSpacing/>
        <w:jc w:val="center"/>
        <w:rPr>
          <w:rFonts w:ascii="Times New Roman" w:eastAsia="Times New Roman" w:hAnsi="Times New Roman" w:cs="Times New Roman"/>
          <w:b/>
          <w:bCs/>
          <w:sz w:val="28"/>
          <w:szCs w:val="28"/>
          <w:lang w:eastAsia="ru-RU"/>
        </w:rPr>
      </w:pPr>
      <w:bookmarkStart w:id="0" w:name="_GoBack"/>
      <w:r w:rsidRPr="00A813F5">
        <w:rPr>
          <w:rFonts w:ascii="Times New Roman" w:eastAsia="Times New Roman" w:hAnsi="Times New Roman" w:cs="Times New Roman"/>
          <w:b/>
          <w:bCs/>
          <w:color w:val="000000"/>
          <w:sz w:val="28"/>
          <w:szCs w:val="28"/>
          <w:lang w:val="uk-UA" w:eastAsia="uk-UA" w:bidi="uk-UA"/>
        </w:rPr>
        <w:t xml:space="preserve">Процедура подання учасниками освітнього процесу заяв про випадок булінгу (цькування) та їх розгляд в НВК «ДНЗ – ЗОШ І </w:t>
      </w:r>
      <w:bookmarkEnd w:id="0"/>
      <w:r w:rsidRPr="00A813F5">
        <w:rPr>
          <w:rFonts w:ascii="Times New Roman" w:eastAsia="Times New Roman" w:hAnsi="Times New Roman" w:cs="Times New Roman"/>
          <w:b/>
          <w:bCs/>
          <w:color w:val="000000"/>
          <w:sz w:val="28"/>
          <w:szCs w:val="28"/>
          <w:lang w:val="uk-UA" w:eastAsia="uk-UA" w:bidi="uk-UA"/>
        </w:rPr>
        <w:t>ст.» с. Самоволя</w:t>
      </w:r>
    </w:p>
    <w:p w:rsidR="002E6390" w:rsidRPr="00A813F5" w:rsidRDefault="002E6390" w:rsidP="002E6390">
      <w:pPr>
        <w:widowControl w:val="0"/>
        <w:spacing w:after="0" w:line="240" w:lineRule="auto"/>
        <w:ind w:firstLine="851"/>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Усі учасники освітнього процесу у разі виявлення випадків булінгу (цькування), учасниками або свідками якого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 в обов’язковому порядку протягом дня повідомляють директора школи у письмовій формі - заява.</w:t>
      </w:r>
    </w:p>
    <w:p w:rsidR="002E6390" w:rsidRPr="00A813F5" w:rsidRDefault="002E6390" w:rsidP="002E6390">
      <w:pPr>
        <w:widowControl w:val="0"/>
        <w:spacing w:after="0" w:line="240" w:lineRule="auto"/>
        <w:ind w:firstLine="851"/>
        <w:contextualSpacing/>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r w:rsidRPr="00A813F5">
        <w:rPr>
          <w:rFonts w:ascii="Times New Roman" w:eastAsia="Times New Roman" w:hAnsi="Times New Roman" w:cs="Times New Roman"/>
          <w:b/>
          <w:bCs/>
          <w:color w:val="000000"/>
          <w:sz w:val="28"/>
          <w:szCs w:val="28"/>
          <w:shd w:val="clear" w:color="auto" w:fill="FFFFFF"/>
          <w:lang w:val="uk-UA" w:eastAsia="uk-UA" w:bidi="uk-UA"/>
        </w:rPr>
        <w:t>Стаття 173</w:t>
      </w:r>
      <w:r w:rsidRPr="00A813F5">
        <w:rPr>
          <w:rFonts w:ascii="Times New Roman" w:eastAsia="Times New Roman" w:hAnsi="Times New Roman" w:cs="Times New Roman"/>
          <w:b/>
          <w:bCs/>
          <w:color w:val="000000"/>
          <w:sz w:val="28"/>
          <w:szCs w:val="28"/>
          <w:shd w:val="clear" w:color="auto" w:fill="FFFFFF"/>
          <w:vertAlign w:val="superscript"/>
          <w:lang w:val="uk-UA" w:eastAsia="uk-UA" w:bidi="uk-UA"/>
        </w:rPr>
        <w:t>-4</w:t>
      </w:r>
      <w:r w:rsidRPr="00A813F5">
        <w:rPr>
          <w:rFonts w:ascii="Times New Roman" w:eastAsia="Times New Roman" w:hAnsi="Times New Roman" w:cs="Times New Roman"/>
          <w:b/>
          <w:bCs/>
          <w:color w:val="000000"/>
          <w:sz w:val="28"/>
          <w:szCs w:val="28"/>
          <w:shd w:val="clear" w:color="auto" w:fill="FFFFFF"/>
          <w:lang w:val="uk-UA" w:eastAsia="uk-UA" w:bidi="uk-UA"/>
        </w:rPr>
        <w:t>.Кодекс України про адміністративні правопорушення).</w:t>
      </w:r>
    </w:p>
    <w:p w:rsidR="002E6390" w:rsidRPr="00A813F5" w:rsidRDefault="002E6390" w:rsidP="002E6390">
      <w:pPr>
        <w:widowControl w:val="0"/>
        <w:spacing w:after="0" w:line="240" w:lineRule="auto"/>
        <w:ind w:firstLine="851"/>
        <w:contextualSpacing/>
        <w:jc w:val="both"/>
        <w:outlineLvl w:val="0"/>
        <w:rPr>
          <w:rFonts w:ascii="Times New Roman" w:eastAsia="Times New Roman" w:hAnsi="Times New Roman" w:cs="Times New Roman"/>
          <w:b/>
          <w:bCs/>
          <w:sz w:val="28"/>
          <w:szCs w:val="28"/>
          <w:lang w:eastAsia="ru-RU"/>
        </w:rPr>
      </w:pPr>
      <w:proofErr w:type="spellStart"/>
      <w:r w:rsidRPr="00A813F5">
        <w:rPr>
          <w:rFonts w:ascii="Times New Roman" w:eastAsia="Times New Roman" w:hAnsi="Times New Roman" w:cs="Times New Roman"/>
          <w:b/>
          <w:bCs/>
          <w:sz w:val="28"/>
          <w:szCs w:val="28"/>
          <w:lang w:eastAsia="ru-RU"/>
        </w:rPr>
        <w:t>Типовими</w:t>
      </w:r>
      <w:proofErr w:type="spellEnd"/>
      <w:r w:rsidRPr="00A813F5">
        <w:rPr>
          <w:rFonts w:ascii="Times New Roman" w:eastAsia="Times New Roman" w:hAnsi="Times New Roman" w:cs="Times New Roman"/>
          <w:b/>
          <w:bCs/>
          <w:sz w:val="28"/>
          <w:szCs w:val="28"/>
          <w:lang w:eastAsia="ru-RU"/>
        </w:rPr>
        <w:t xml:space="preserve"> </w:t>
      </w:r>
      <w:proofErr w:type="spellStart"/>
      <w:r w:rsidRPr="00A813F5">
        <w:rPr>
          <w:rFonts w:ascii="Times New Roman" w:eastAsia="Times New Roman" w:hAnsi="Times New Roman" w:cs="Times New Roman"/>
          <w:b/>
          <w:bCs/>
          <w:sz w:val="28"/>
          <w:szCs w:val="28"/>
          <w:lang w:eastAsia="ru-RU"/>
        </w:rPr>
        <w:t>ознаками</w:t>
      </w:r>
      <w:proofErr w:type="spellEnd"/>
      <w:r w:rsidRPr="00A813F5">
        <w:rPr>
          <w:rFonts w:ascii="Times New Roman" w:eastAsia="Times New Roman" w:hAnsi="Times New Roman" w:cs="Times New Roman"/>
          <w:b/>
          <w:bCs/>
          <w:sz w:val="28"/>
          <w:szCs w:val="28"/>
          <w:lang w:eastAsia="ru-RU"/>
        </w:rPr>
        <w:t xml:space="preserve"> булінгу (</w:t>
      </w:r>
      <w:proofErr w:type="spellStart"/>
      <w:r w:rsidRPr="00A813F5">
        <w:rPr>
          <w:rFonts w:ascii="Times New Roman" w:eastAsia="Times New Roman" w:hAnsi="Times New Roman" w:cs="Times New Roman"/>
          <w:b/>
          <w:bCs/>
          <w:sz w:val="28"/>
          <w:szCs w:val="28"/>
          <w:lang w:eastAsia="ru-RU"/>
        </w:rPr>
        <w:t>цькування</w:t>
      </w:r>
      <w:proofErr w:type="spellEnd"/>
      <w:r w:rsidRPr="00A813F5">
        <w:rPr>
          <w:rFonts w:ascii="Times New Roman" w:eastAsia="Times New Roman" w:hAnsi="Times New Roman" w:cs="Times New Roman"/>
          <w:b/>
          <w:bCs/>
          <w:sz w:val="28"/>
          <w:szCs w:val="28"/>
          <w:lang w:eastAsia="ru-RU"/>
        </w:rPr>
        <w:t>) є:</w:t>
      </w:r>
    </w:p>
    <w:p w:rsidR="002E6390" w:rsidRPr="00A813F5" w:rsidRDefault="002E6390" w:rsidP="002E6390">
      <w:pPr>
        <w:widowControl w:val="0"/>
        <w:numPr>
          <w:ilvl w:val="0"/>
          <w:numId w:val="1"/>
        </w:numPr>
        <w:tabs>
          <w:tab w:val="left" w:pos="1418"/>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систематичність (повторюваність) діяння;</w:t>
      </w:r>
    </w:p>
    <w:p w:rsidR="002E6390" w:rsidRPr="00A813F5" w:rsidRDefault="002E6390" w:rsidP="002E6390">
      <w:pPr>
        <w:widowControl w:val="0"/>
        <w:numPr>
          <w:ilvl w:val="0"/>
          <w:numId w:val="1"/>
        </w:numPr>
        <w:tabs>
          <w:tab w:val="left" w:pos="1418"/>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наявність сторін — кривдник (</w:t>
      </w:r>
      <w:proofErr w:type="spellStart"/>
      <w:r w:rsidRPr="00A813F5">
        <w:rPr>
          <w:rFonts w:ascii="Times New Roman" w:eastAsia="Times New Roman" w:hAnsi="Times New Roman" w:cs="Times New Roman"/>
          <w:color w:val="000000"/>
          <w:sz w:val="28"/>
          <w:szCs w:val="28"/>
          <w:lang w:val="uk-UA" w:eastAsia="uk-UA" w:bidi="uk-UA"/>
        </w:rPr>
        <w:t>булер</w:t>
      </w:r>
      <w:proofErr w:type="spellEnd"/>
      <w:r w:rsidRPr="00A813F5">
        <w:rPr>
          <w:rFonts w:ascii="Times New Roman" w:eastAsia="Times New Roman" w:hAnsi="Times New Roman" w:cs="Times New Roman"/>
          <w:color w:val="000000"/>
          <w:sz w:val="28"/>
          <w:szCs w:val="28"/>
          <w:lang w:val="uk-UA" w:eastAsia="uk-UA" w:bidi="uk-UA"/>
        </w:rPr>
        <w:t>), потерпілий (жертва булінгу), спостерігачі (за наявності);</w:t>
      </w:r>
    </w:p>
    <w:p w:rsidR="002E6390" w:rsidRPr="00A813F5" w:rsidRDefault="002E6390" w:rsidP="002E6390">
      <w:pPr>
        <w:widowControl w:val="0"/>
        <w:numPr>
          <w:ilvl w:val="0"/>
          <w:numId w:val="1"/>
        </w:numPr>
        <w:tabs>
          <w:tab w:val="left" w:pos="1418"/>
        </w:tabs>
        <w:spacing w:after="393"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2E6390" w:rsidRPr="00A813F5" w:rsidRDefault="002E6390" w:rsidP="002E6390">
      <w:pPr>
        <w:widowControl w:val="0"/>
        <w:spacing w:after="64" w:line="240" w:lineRule="auto"/>
        <w:ind w:firstLine="851"/>
        <w:jc w:val="both"/>
        <w:outlineLvl w:val="0"/>
        <w:rPr>
          <w:rFonts w:ascii="Times New Roman" w:eastAsia="Times New Roman" w:hAnsi="Times New Roman" w:cs="Times New Roman"/>
          <w:b/>
          <w:bCs/>
          <w:sz w:val="28"/>
          <w:szCs w:val="28"/>
          <w:lang w:eastAsia="ru-RU"/>
        </w:rPr>
      </w:pPr>
      <w:proofErr w:type="spellStart"/>
      <w:r w:rsidRPr="00A813F5">
        <w:rPr>
          <w:rFonts w:ascii="Times New Roman" w:eastAsia="Times New Roman" w:hAnsi="Times New Roman" w:cs="Times New Roman"/>
          <w:b/>
          <w:bCs/>
          <w:sz w:val="28"/>
          <w:szCs w:val="28"/>
          <w:lang w:eastAsia="ru-RU"/>
        </w:rPr>
        <w:t>Оформлення</w:t>
      </w:r>
      <w:proofErr w:type="spellEnd"/>
      <w:r w:rsidRPr="00A813F5">
        <w:rPr>
          <w:rFonts w:ascii="Times New Roman" w:eastAsia="Times New Roman" w:hAnsi="Times New Roman" w:cs="Times New Roman"/>
          <w:b/>
          <w:bCs/>
          <w:sz w:val="28"/>
          <w:szCs w:val="28"/>
          <w:lang w:eastAsia="ru-RU"/>
        </w:rPr>
        <w:t xml:space="preserve">, </w:t>
      </w:r>
      <w:proofErr w:type="spellStart"/>
      <w:r w:rsidRPr="00A813F5">
        <w:rPr>
          <w:rFonts w:ascii="Times New Roman" w:eastAsia="Times New Roman" w:hAnsi="Times New Roman" w:cs="Times New Roman"/>
          <w:b/>
          <w:bCs/>
          <w:sz w:val="28"/>
          <w:szCs w:val="28"/>
          <w:lang w:eastAsia="ru-RU"/>
        </w:rPr>
        <w:t>подання</w:t>
      </w:r>
      <w:proofErr w:type="spellEnd"/>
      <w:r w:rsidRPr="00A813F5">
        <w:rPr>
          <w:rFonts w:ascii="Times New Roman" w:eastAsia="Times New Roman" w:hAnsi="Times New Roman" w:cs="Times New Roman"/>
          <w:b/>
          <w:bCs/>
          <w:sz w:val="28"/>
          <w:szCs w:val="28"/>
          <w:lang w:eastAsia="ru-RU"/>
        </w:rPr>
        <w:t xml:space="preserve"> </w:t>
      </w:r>
      <w:proofErr w:type="spellStart"/>
      <w:r w:rsidRPr="00A813F5">
        <w:rPr>
          <w:rFonts w:ascii="Times New Roman" w:eastAsia="Times New Roman" w:hAnsi="Times New Roman" w:cs="Times New Roman"/>
          <w:b/>
          <w:bCs/>
          <w:sz w:val="28"/>
          <w:szCs w:val="28"/>
          <w:lang w:eastAsia="ru-RU"/>
        </w:rPr>
        <w:t>заяв</w:t>
      </w:r>
      <w:proofErr w:type="spellEnd"/>
      <w:r w:rsidRPr="00A813F5">
        <w:rPr>
          <w:rFonts w:ascii="Times New Roman" w:eastAsia="Times New Roman" w:hAnsi="Times New Roman" w:cs="Times New Roman"/>
          <w:b/>
          <w:bCs/>
          <w:sz w:val="28"/>
          <w:szCs w:val="28"/>
          <w:lang w:eastAsia="ru-RU"/>
        </w:rPr>
        <w:t xml:space="preserve"> (</w:t>
      </w:r>
      <w:proofErr w:type="spellStart"/>
      <w:r w:rsidRPr="00A813F5">
        <w:rPr>
          <w:rFonts w:ascii="Times New Roman" w:eastAsia="Times New Roman" w:hAnsi="Times New Roman" w:cs="Times New Roman"/>
          <w:b/>
          <w:bCs/>
          <w:sz w:val="28"/>
          <w:szCs w:val="28"/>
          <w:lang w:eastAsia="ru-RU"/>
        </w:rPr>
        <w:t>зразок</w:t>
      </w:r>
      <w:proofErr w:type="spellEnd"/>
      <w:r w:rsidRPr="00A813F5">
        <w:rPr>
          <w:rFonts w:ascii="Times New Roman" w:eastAsia="Times New Roman" w:hAnsi="Times New Roman" w:cs="Times New Roman"/>
          <w:b/>
          <w:bCs/>
          <w:sz w:val="28"/>
          <w:szCs w:val="28"/>
          <w:lang w:eastAsia="ru-RU"/>
        </w:rPr>
        <w:t xml:space="preserve"> </w:t>
      </w:r>
      <w:proofErr w:type="spellStart"/>
      <w:r w:rsidRPr="00A813F5">
        <w:rPr>
          <w:rFonts w:ascii="Times New Roman" w:eastAsia="Times New Roman" w:hAnsi="Times New Roman" w:cs="Times New Roman"/>
          <w:b/>
          <w:bCs/>
          <w:sz w:val="28"/>
          <w:szCs w:val="28"/>
          <w:lang w:eastAsia="ru-RU"/>
        </w:rPr>
        <w:t>додається</w:t>
      </w:r>
      <w:proofErr w:type="spellEnd"/>
      <w:r w:rsidRPr="00A813F5">
        <w:rPr>
          <w:rFonts w:ascii="Times New Roman" w:eastAsia="Times New Roman" w:hAnsi="Times New Roman" w:cs="Times New Roman"/>
          <w:b/>
          <w:bCs/>
          <w:sz w:val="28"/>
          <w:szCs w:val="28"/>
          <w:lang w:eastAsia="ru-RU"/>
        </w:rPr>
        <w:t>).</w:t>
      </w:r>
    </w:p>
    <w:p w:rsidR="002E6390" w:rsidRPr="00A813F5" w:rsidRDefault="002E6390" w:rsidP="002E6390">
      <w:pPr>
        <w:widowControl w:val="0"/>
        <w:spacing w:after="0" w:line="240" w:lineRule="auto"/>
        <w:ind w:firstLine="851"/>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Заява заповнюється державною мовою, розбірливим почерком. Виправлення не допускаються. У заяві необхідно вказати:</w:t>
      </w:r>
    </w:p>
    <w:p w:rsidR="002E6390" w:rsidRPr="00A813F5" w:rsidRDefault="002E6390" w:rsidP="002E6390">
      <w:pPr>
        <w:widowControl w:val="0"/>
        <w:numPr>
          <w:ilvl w:val="0"/>
          <w:numId w:val="1"/>
        </w:numPr>
        <w:tabs>
          <w:tab w:val="left" w:pos="1418"/>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прізвище, ім’я, по батькові заявника, адресу фактичного проживання, контактний телефон;</w:t>
      </w:r>
    </w:p>
    <w:p w:rsidR="002E6390" w:rsidRPr="00A813F5" w:rsidRDefault="002E6390" w:rsidP="002E6390">
      <w:pPr>
        <w:widowControl w:val="0"/>
        <w:numPr>
          <w:ilvl w:val="0"/>
          <w:numId w:val="1"/>
        </w:numPr>
        <w:tabs>
          <w:tab w:val="left" w:pos="1265"/>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навести розгорнутий виклад фактів щодо виявлених випадків булінгу (цькування);</w:t>
      </w:r>
    </w:p>
    <w:p w:rsidR="002E6390" w:rsidRPr="00A813F5" w:rsidRDefault="002E6390" w:rsidP="002E6390">
      <w:pPr>
        <w:widowControl w:val="0"/>
        <w:numPr>
          <w:ilvl w:val="0"/>
          <w:numId w:val="1"/>
        </w:numPr>
        <w:tabs>
          <w:tab w:val="left" w:pos="1265"/>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зазначити дату подання заяви та підписати особисто.</w:t>
      </w:r>
    </w:p>
    <w:p w:rsidR="002E6390" w:rsidRPr="00A813F5" w:rsidRDefault="002E6390" w:rsidP="002E6390">
      <w:pPr>
        <w:widowControl w:val="0"/>
        <w:numPr>
          <w:ilvl w:val="0"/>
          <w:numId w:val="2"/>
        </w:numPr>
        <w:tabs>
          <w:tab w:val="left" w:pos="1265"/>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Заявниками можуть бути здобувачі освіти, їх батьки/законні представники, працівники освітнього закладу та інші особи.</w:t>
      </w:r>
    </w:p>
    <w:p w:rsidR="002E6390" w:rsidRPr="00A813F5" w:rsidRDefault="002E6390" w:rsidP="002E6390">
      <w:pPr>
        <w:widowControl w:val="0"/>
        <w:numPr>
          <w:ilvl w:val="0"/>
          <w:numId w:val="2"/>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Розгляд та неупереджене з’ясування обставин випадків булінгу (цькування) здійснюється відповідно до поданих заявниками заяв.</w:t>
      </w:r>
    </w:p>
    <w:p w:rsidR="002E6390" w:rsidRPr="00A813F5" w:rsidRDefault="002E6390" w:rsidP="002E6390">
      <w:pPr>
        <w:widowControl w:val="0"/>
        <w:numPr>
          <w:ilvl w:val="0"/>
          <w:numId w:val="2"/>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Заяви, що надійшли на електронну пошту отримує секретар, яка зобов’язана терміново повідомити керівника установи.</w:t>
      </w:r>
    </w:p>
    <w:p w:rsidR="002E6390" w:rsidRPr="00A813F5" w:rsidRDefault="002E6390" w:rsidP="002E6390">
      <w:pPr>
        <w:widowControl w:val="0"/>
        <w:numPr>
          <w:ilvl w:val="0"/>
          <w:numId w:val="2"/>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Прийом та реєстрацію поданих Заяв здійснює особисто керівник установи.</w:t>
      </w:r>
    </w:p>
    <w:p w:rsidR="002E6390" w:rsidRPr="00A813F5" w:rsidRDefault="002E6390" w:rsidP="002E6390">
      <w:pPr>
        <w:widowControl w:val="0"/>
        <w:numPr>
          <w:ilvl w:val="0"/>
          <w:numId w:val="2"/>
        </w:numPr>
        <w:tabs>
          <w:tab w:val="left" w:pos="1251"/>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Заяви реєструються в окремому журналі реєстрації.</w:t>
      </w:r>
    </w:p>
    <w:p w:rsidR="002E6390" w:rsidRPr="00A813F5" w:rsidRDefault="002E6390" w:rsidP="002E6390">
      <w:pPr>
        <w:widowControl w:val="0"/>
        <w:numPr>
          <w:ilvl w:val="0"/>
          <w:numId w:val="2"/>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lastRenderedPageBreak/>
        <w:t>Розгляд Заяв здійснює керівник установи з дотриманням конфіденційності.</w:t>
      </w:r>
    </w:p>
    <w:p w:rsidR="002E6390" w:rsidRPr="00A813F5" w:rsidRDefault="002E6390" w:rsidP="002E6390">
      <w:pPr>
        <w:widowControl w:val="0"/>
        <w:spacing w:after="64" w:line="240" w:lineRule="auto"/>
        <w:ind w:firstLine="851"/>
        <w:jc w:val="both"/>
        <w:outlineLvl w:val="0"/>
        <w:rPr>
          <w:rFonts w:ascii="Times New Roman" w:eastAsia="Times New Roman" w:hAnsi="Times New Roman" w:cs="Times New Roman"/>
          <w:b/>
          <w:bCs/>
          <w:sz w:val="28"/>
          <w:szCs w:val="28"/>
          <w:lang w:eastAsia="ru-RU"/>
        </w:rPr>
      </w:pPr>
      <w:bookmarkStart w:id="1" w:name="bookmark2"/>
      <w:proofErr w:type="spellStart"/>
      <w:r w:rsidRPr="00A813F5">
        <w:rPr>
          <w:rFonts w:ascii="Times New Roman" w:eastAsia="Times New Roman" w:hAnsi="Times New Roman" w:cs="Times New Roman"/>
          <w:b/>
          <w:bCs/>
          <w:sz w:val="28"/>
          <w:szCs w:val="28"/>
          <w:lang w:eastAsia="ru-RU"/>
        </w:rPr>
        <w:t>Розгляд</w:t>
      </w:r>
      <w:proofErr w:type="spellEnd"/>
      <w:r w:rsidRPr="00A813F5">
        <w:rPr>
          <w:rFonts w:ascii="Times New Roman" w:eastAsia="Times New Roman" w:hAnsi="Times New Roman" w:cs="Times New Roman"/>
          <w:b/>
          <w:bCs/>
          <w:sz w:val="28"/>
          <w:szCs w:val="28"/>
          <w:lang w:eastAsia="ru-RU"/>
        </w:rPr>
        <w:t xml:space="preserve"> </w:t>
      </w:r>
      <w:proofErr w:type="spellStart"/>
      <w:r w:rsidRPr="00A813F5">
        <w:rPr>
          <w:rFonts w:ascii="Times New Roman" w:eastAsia="Times New Roman" w:hAnsi="Times New Roman" w:cs="Times New Roman"/>
          <w:b/>
          <w:bCs/>
          <w:sz w:val="28"/>
          <w:szCs w:val="28"/>
          <w:lang w:eastAsia="ru-RU"/>
        </w:rPr>
        <w:t>заяв</w:t>
      </w:r>
      <w:proofErr w:type="spellEnd"/>
      <w:r w:rsidRPr="00A813F5">
        <w:rPr>
          <w:rFonts w:ascii="Times New Roman" w:eastAsia="Times New Roman" w:hAnsi="Times New Roman" w:cs="Times New Roman"/>
          <w:b/>
          <w:bCs/>
          <w:sz w:val="28"/>
          <w:szCs w:val="28"/>
          <w:lang w:eastAsia="ru-RU"/>
        </w:rPr>
        <w:t xml:space="preserve"> </w:t>
      </w:r>
      <w:proofErr w:type="spellStart"/>
      <w:r w:rsidRPr="00A813F5">
        <w:rPr>
          <w:rFonts w:ascii="Times New Roman" w:eastAsia="Times New Roman" w:hAnsi="Times New Roman" w:cs="Times New Roman"/>
          <w:b/>
          <w:bCs/>
          <w:sz w:val="28"/>
          <w:szCs w:val="28"/>
          <w:lang w:eastAsia="ru-RU"/>
        </w:rPr>
        <w:t>щодо</w:t>
      </w:r>
      <w:proofErr w:type="spellEnd"/>
      <w:r w:rsidRPr="00A813F5">
        <w:rPr>
          <w:rFonts w:ascii="Times New Roman" w:eastAsia="Times New Roman" w:hAnsi="Times New Roman" w:cs="Times New Roman"/>
          <w:b/>
          <w:bCs/>
          <w:sz w:val="28"/>
          <w:szCs w:val="28"/>
          <w:lang w:eastAsia="ru-RU"/>
        </w:rPr>
        <w:t xml:space="preserve"> </w:t>
      </w:r>
      <w:proofErr w:type="spellStart"/>
      <w:r w:rsidRPr="00A813F5">
        <w:rPr>
          <w:rFonts w:ascii="Times New Roman" w:eastAsia="Times New Roman" w:hAnsi="Times New Roman" w:cs="Times New Roman"/>
          <w:b/>
          <w:bCs/>
          <w:sz w:val="28"/>
          <w:szCs w:val="28"/>
          <w:lang w:eastAsia="ru-RU"/>
        </w:rPr>
        <w:t>випадків</w:t>
      </w:r>
      <w:proofErr w:type="spellEnd"/>
      <w:r w:rsidRPr="00A813F5">
        <w:rPr>
          <w:rFonts w:ascii="Times New Roman" w:eastAsia="Times New Roman" w:hAnsi="Times New Roman" w:cs="Times New Roman"/>
          <w:b/>
          <w:bCs/>
          <w:sz w:val="28"/>
          <w:szCs w:val="28"/>
          <w:lang w:eastAsia="ru-RU"/>
        </w:rPr>
        <w:t xml:space="preserve"> булінгу (</w:t>
      </w:r>
      <w:proofErr w:type="spellStart"/>
      <w:r w:rsidRPr="00A813F5">
        <w:rPr>
          <w:rFonts w:ascii="Times New Roman" w:eastAsia="Times New Roman" w:hAnsi="Times New Roman" w:cs="Times New Roman"/>
          <w:b/>
          <w:bCs/>
          <w:sz w:val="28"/>
          <w:szCs w:val="28"/>
          <w:lang w:eastAsia="ru-RU"/>
        </w:rPr>
        <w:t>цькування</w:t>
      </w:r>
      <w:proofErr w:type="spellEnd"/>
      <w:r w:rsidRPr="00A813F5">
        <w:rPr>
          <w:rFonts w:ascii="Times New Roman" w:eastAsia="Times New Roman" w:hAnsi="Times New Roman" w:cs="Times New Roman"/>
          <w:b/>
          <w:bCs/>
          <w:sz w:val="28"/>
          <w:szCs w:val="28"/>
          <w:lang w:eastAsia="ru-RU"/>
        </w:rPr>
        <w:t>)</w:t>
      </w:r>
      <w:bookmarkEnd w:id="1"/>
    </w:p>
    <w:p w:rsidR="002E6390" w:rsidRPr="00A813F5" w:rsidRDefault="002E6390" w:rsidP="002E6390">
      <w:pPr>
        <w:widowControl w:val="0"/>
        <w:numPr>
          <w:ilvl w:val="0"/>
          <w:numId w:val="3"/>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За заявою керівник установи видає рішення про проведення розслідування випадків булінгу (цькування) із визначенням уповноважених осіб не пізніше 3-ох робочих днів з дати прийняття заяви.</w:t>
      </w:r>
    </w:p>
    <w:p w:rsidR="002E6390" w:rsidRPr="00A813F5" w:rsidRDefault="002E6390" w:rsidP="002E6390">
      <w:pPr>
        <w:widowControl w:val="0"/>
        <w:numPr>
          <w:ilvl w:val="0"/>
          <w:numId w:val="3"/>
        </w:numPr>
        <w:tabs>
          <w:tab w:val="left" w:pos="1233"/>
        </w:tabs>
        <w:spacing w:after="0" w:line="240" w:lineRule="auto"/>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 xml:space="preserve">У складі комісії педагогічні працівники, </w:t>
      </w:r>
      <w:r w:rsidRPr="00A813F5">
        <w:rPr>
          <w:rFonts w:ascii="Times New Roman" w:eastAsia="Times New Roman" w:hAnsi="Times New Roman" w:cs="Times New Roman"/>
          <w:color w:val="000000"/>
          <w:sz w:val="28"/>
          <w:szCs w:val="28"/>
          <w:lang w:val="uk-UA" w:eastAsia="ru-RU" w:bidi="ru-RU"/>
        </w:rPr>
        <w:t xml:space="preserve">батьки </w:t>
      </w:r>
      <w:r w:rsidRPr="00A813F5">
        <w:rPr>
          <w:rFonts w:ascii="Times New Roman" w:eastAsia="Times New Roman" w:hAnsi="Times New Roman" w:cs="Times New Roman"/>
          <w:color w:val="000000"/>
          <w:sz w:val="28"/>
          <w:szCs w:val="28"/>
          <w:lang w:val="uk-UA" w:eastAsia="uk-UA" w:bidi="uk-UA"/>
        </w:rPr>
        <w:t xml:space="preserve">постраждалого та </w:t>
      </w:r>
      <w:proofErr w:type="spellStart"/>
      <w:r w:rsidRPr="00A813F5">
        <w:rPr>
          <w:rFonts w:ascii="Times New Roman" w:eastAsia="Times New Roman" w:hAnsi="Times New Roman" w:cs="Times New Roman"/>
          <w:color w:val="000000"/>
          <w:sz w:val="28"/>
          <w:szCs w:val="28"/>
          <w:lang w:val="uk-UA" w:eastAsia="uk-UA" w:bidi="uk-UA"/>
        </w:rPr>
        <w:t>булера</w:t>
      </w:r>
      <w:proofErr w:type="spellEnd"/>
      <w:r w:rsidRPr="00A813F5">
        <w:rPr>
          <w:rFonts w:ascii="Times New Roman" w:eastAsia="Times New Roman" w:hAnsi="Times New Roman" w:cs="Times New Roman"/>
          <w:color w:val="000000"/>
          <w:sz w:val="28"/>
          <w:szCs w:val="28"/>
          <w:lang w:val="uk-UA" w:eastAsia="uk-UA" w:bidi="uk-UA"/>
        </w:rPr>
        <w:t>, керівник установи та інші зацікавлені особи.</w:t>
      </w:r>
    </w:p>
    <w:p w:rsidR="002E6390" w:rsidRPr="00A813F5" w:rsidRDefault="002E6390" w:rsidP="002E6390">
      <w:pPr>
        <w:widowControl w:val="0"/>
        <w:numPr>
          <w:ilvl w:val="0"/>
          <w:numId w:val="3"/>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Комісія у своїй діяльності керується законодавством України та іншими нормативними документами і актами.</w:t>
      </w:r>
    </w:p>
    <w:p w:rsidR="002E6390" w:rsidRPr="00A813F5" w:rsidRDefault="002E6390" w:rsidP="002E6390">
      <w:pPr>
        <w:widowControl w:val="0"/>
        <w:numPr>
          <w:ilvl w:val="0"/>
          <w:numId w:val="3"/>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 xml:space="preserve">З </w:t>
      </w:r>
      <w:r w:rsidRPr="00A813F5">
        <w:rPr>
          <w:rFonts w:ascii="Times New Roman" w:eastAsia="Times New Roman" w:hAnsi="Times New Roman" w:cs="Times New Roman"/>
          <w:color w:val="000000"/>
          <w:sz w:val="28"/>
          <w:szCs w:val="28"/>
          <w:lang w:val="uk-UA" w:eastAsia="ru-RU" w:bidi="ru-RU"/>
        </w:rPr>
        <w:t xml:space="preserve">метою </w:t>
      </w:r>
      <w:r w:rsidRPr="00A813F5">
        <w:rPr>
          <w:rFonts w:ascii="Times New Roman" w:eastAsia="Times New Roman" w:hAnsi="Times New Roman" w:cs="Times New Roman"/>
          <w:color w:val="000000"/>
          <w:sz w:val="28"/>
          <w:szCs w:val="28"/>
          <w:lang w:val="uk-UA" w:eastAsia="uk-UA" w:bidi="uk-UA"/>
        </w:rPr>
        <w:t>розслідування випадків булінгу (цькування) уповноважені особи мають право вимагати письмові пояснення та матеріали у сторін.</w:t>
      </w:r>
    </w:p>
    <w:p w:rsidR="002E6390" w:rsidRPr="00A813F5" w:rsidRDefault="002E6390" w:rsidP="002E6390">
      <w:pPr>
        <w:widowControl w:val="0"/>
        <w:numPr>
          <w:ilvl w:val="0"/>
          <w:numId w:val="3"/>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Розслідування випадку булінгу (цькування) уповноваженими особами здійснюється упродовж 10-ти робочих днів з дати прийняття заяви.</w:t>
      </w:r>
    </w:p>
    <w:p w:rsidR="002E6390" w:rsidRPr="00A813F5" w:rsidRDefault="002E6390" w:rsidP="002E6390">
      <w:pPr>
        <w:widowControl w:val="0"/>
        <w:numPr>
          <w:ilvl w:val="0"/>
          <w:numId w:val="3"/>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Якщо Комісія визначила, що це був булінг (цькування), а не одноразовий конфлікт чи сварка, (відповідні дії носять систематичний характер), то керівник установи зобов’язаний повідомити уповноважені органи Національної поліції (ювенальна поліція) та служби у справах дітей.</w:t>
      </w:r>
    </w:p>
    <w:p w:rsidR="002E6390" w:rsidRPr="00A813F5" w:rsidRDefault="002E6390" w:rsidP="002E6390">
      <w:pPr>
        <w:widowControl w:val="0"/>
        <w:numPr>
          <w:ilvl w:val="0"/>
          <w:numId w:val="3"/>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У разі, якщо Комісія не кваліфікує випадок як булінг (цькування), а постраждалий не згодний з цим, то він може одразу звернутись до органів Національної поліції України із заявою, про що керівник установи має повідомити постраждалого.</w:t>
      </w:r>
    </w:p>
    <w:p w:rsidR="002E6390" w:rsidRPr="00A813F5" w:rsidRDefault="002E6390" w:rsidP="002E6390">
      <w:pPr>
        <w:widowControl w:val="0"/>
        <w:numPr>
          <w:ilvl w:val="0"/>
          <w:numId w:val="3"/>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2E6390" w:rsidRPr="00A813F5" w:rsidRDefault="002E6390" w:rsidP="002E6390">
      <w:pPr>
        <w:widowControl w:val="0"/>
        <w:numPr>
          <w:ilvl w:val="0"/>
          <w:numId w:val="3"/>
        </w:numPr>
        <w:tabs>
          <w:tab w:val="left" w:pos="1233"/>
        </w:tabs>
        <w:spacing w:after="0" w:line="240" w:lineRule="auto"/>
        <w:jc w:val="both"/>
        <w:rPr>
          <w:rFonts w:ascii="Times New Roman" w:eastAsia="Times New Roman" w:hAnsi="Times New Roman" w:cs="Times New Roman"/>
          <w:sz w:val="28"/>
          <w:szCs w:val="28"/>
          <w:lang w:eastAsia="ru-RU"/>
        </w:rPr>
      </w:pPr>
      <w:r w:rsidRPr="00A813F5">
        <w:rPr>
          <w:rFonts w:ascii="Times New Roman" w:eastAsia="Times New Roman" w:hAnsi="Times New Roman" w:cs="Times New Roman"/>
          <w:color w:val="000000"/>
          <w:sz w:val="28"/>
          <w:szCs w:val="28"/>
          <w:lang w:val="uk-UA" w:eastAsia="uk-UA" w:bidi="uk-UA"/>
        </w:rPr>
        <w:t>Потерпілий чи його/її представник можуть звертатися відразу до уповноважених органів Національної поліції України (ювенальна поліція) та служби у справах дітей з повідомленням про випадки булінгу (цькування).</w:t>
      </w:r>
    </w:p>
    <w:p w:rsidR="002E6390" w:rsidRPr="00A813F5" w:rsidRDefault="002E6390" w:rsidP="002E6390">
      <w:pPr>
        <w:widowControl w:val="0"/>
        <w:numPr>
          <w:ilvl w:val="0"/>
          <w:numId w:val="3"/>
        </w:numPr>
        <w:tabs>
          <w:tab w:val="left" w:pos="1428"/>
        </w:tabs>
        <w:spacing w:after="0" w:line="360" w:lineRule="auto"/>
        <w:ind w:right="-23"/>
        <w:contextualSpacing/>
        <w:jc w:val="both"/>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color w:val="000000"/>
          <w:sz w:val="28"/>
          <w:szCs w:val="28"/>
          <w:lang w:val="uk-UA" w:eastAsia="uk-UA" w:bidi="uk-UA"/>
        </w:rPr>
        <w:t>Батьки зобов’язані виконувати рішення та рекомендації Комісії.</w:t>
      </w:r>
    </w:p>
    <w:p w:rsidR="002E6390" w:rsidRPr="00A813F5" w:rsidRDefault="002E6390" w:rsidP="002E6390">
      <w:pPr>
        <w:spacing w:after="0" w:line="240" w:lineRule="auto"/>
        <w:rPr>
          <w:rFonts w:ascii="Times New Roman" w:eastAsia="Times New Roman" w:hAnsi="Times New Roman" w:cs="Times New Roman"/>
          <w:sz w:val="28"/>
          <w:szCs w:val="28"/>
          <w:lang w:val="uk-UA"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C95A32" w:rsidRDefault="002E6390" w:rsidP="002E6390">
      <w:pPr>
        <w:spacing w:after="0" w:line="240" w:lineRule="auto"/>
        <w:rPr>
          <w:rFonts w:ascii="Times New Roman" w:eastAsia="Times New Roman" w:hAnsi="Times New Roman" w:cs="Times New Roman"/>
          <w:sz w:val="28"/>
          <w:szCs w:val="28"/>
          <w:lang w:val="uk-UA" w:eastAsia="ru-RU"/>
        </w:rPr>
      </w:pPr>
    </w:p>
    <w:p w:rsidR="002E6390" w:rsidRPr="00A813F5" w:rsidRDefault="002E6390" w:rsidP="002E6390">
      <w:pPr>
        <w:spacing w:after="0" w:line="240" w:lineRule="auto"/>
        <w:ind w:left="4253"/>
        <w:jc w:val="right"/>
      </w:pPr>
      <w:r w:rsidRPr="00A813F5">
        <w:rPr>
          <w:rFonts w:ascii="Times New Roman" w:eastAsia="Times New Roman" w:hAnsi="Times New Roman" w:cs="Times New Roman"/>
          <w:sz w:val="28"/>
          <w:szCs w:val="28"/>
          <w:lang w:eastAsia="ru-RU"/>
        </w:rPr>
        <w:lastRenderedPageBreak/>
        <w:t>Директору</w:t>
      </w:r>
      <w:r w:rsidRPr="00A813F5">
        <w:t xml:space="preserve"> </w:t>
      </w:r>
    </w:p>
    <w:p w:rsidR="002E6390" w:rsidRPr="00A813F5" w:rsidRDefault="002E6390" w:rsidP="002E6390">
      <w:pPr>
        <w:spacing w:after="0" w:line="240" w:lineRule="auto"/>
        <w:ind w:left="4253"/>
        <w:jc w:val="right"/>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eastAsia="ru-RU"/>
        </w:rPr>
        <w:t xml:space="preserve">НВК «ДНЗ – ЗОШ І ст.» с. </w:t>
      </w:r>
      <w:proofErr w:type="spellStart"/>
      <w:r w:rsidRPr="00A813F5">
        <w:rPr>
          <w:rFonts w:ascii="Times New Roman" w:eastAsia="Times New Roman" w:hAnsi="Times New Roman" w:cs="Times New Roman"/>
          <w:sz w:val="28"/>
          <w:szCs w:val="28"/>
          <w:lang w:eastAsia="ru-RU"/>
        </w:rPr>
        <w:t>Самоволя</w:t>
      </w:r>
      <w:proofErr w:type="spellEnd"/>
      <w:r w:rsidRPr="00A813F5">
        <w:rPr>
          <w:rFonts w:ascii="Times New Roman" w:eastAsia="Times New Roman" w:hAnsi="Times New Roman" w:cs="Times New Roman"/>
          <w:sz w:val="28"/>
          <w:szCs w:val="28"/>
          <w:lang w:val="uk-UA" w:eastAsia="ru-RU"/>
        </w:rPr>
        <w:t xml:space="preserve"> </w:t>
      </w:r>
      <w:r w:rsidRPr="00A813F5">
        <w:rPr>
          <w:rFonts w:ascii="Times New Roman" w:eastAsia="Times New Roman" w:hAnsi="Times New Roman" w:cs="Times New Roman"/>
          <w:sz w:val="28"/>
          <w:szCs w:val="28"/>
          <w:lang w:eastAsia="ru-RU"/>
        </w:rPr>
        <w:t xml:space="preserve"> </w:t>
      </w:r>
      <w:r w:rsidRPr="00A813F5">
        <w:rPr>
          <w:rFonts w:ascii="Times New Roman" w:eastAsia="Times New Roman" w:hAnsi="Times New Roman" w:cs="Times New Roman"/>
          <w:sz w:val="28"/>
          <w:szCs w:val="28"/>
          <w:lang w:val="uk-UA" w:eastAsia="ru-RU"/>
        </w:rPr>
        <w:t xml:space="preserve"> </w:t>
      </w:r>
    </w:p>
    <w:p w:rsidR="002E6390" w:rsidRPr="00A813F5" w:rsidRDefault="002E6390" w:rsidP="002E6390">
      <w:pPr>
        <w:spacing w:after="0" w:line="240" w:lineRule="auto"/>
        <w:ind w:left="4253"/>
        <w:jc w:val="right"/>
        <w:rPr>
          <w:rFonts w:ascii="Times New Roman" w:eastAsia="Times New Roman" w:hAnsi="Times New Roman" w:cs="Times New Roman"/>
          <w:sz w:val="28"/>
          <w:szCs w:val="28"/>
          <w:lang w:val="uk-UA" w:eastAsia="ru-RU"/>
        </w:rPr>
      </w:pPr>
      <w:proofErr w:type="spellStart"/>
      <w:r w:rsidRPr="00A813F5">
        <w:rPr>
          <w:rFonts w:ascii="Times New Roman" w:eastAsia="Times New Roman" w:hAnsi="Times New Roman" w:cs="Times New Roman"/>
          <w:sz w:val="28"/>
          <w:szCs w:val="28"/>
          <w:lang w:val="uk-UA" w:eastAsia="ru-RU"/>
        </w:rPr>
        <w:t>Косик</w:t>
      </w:r>
      <w:proofErr w:type="spellEnd"/>
      <w:r w:rsidRPr="00A813F5">
        <w:rPr>
          <w:rFonts w:ascii="Times New Roman" w:eastAsia="Times New Roman" w:hAnsi="Times New Roman" w:cs="Times New Roman"/>
          <w:sz w:val="28"/>
          <w:szCs w:val="28"/>
          <w:lang w:val="uk-UA" w:eastAsia="ru-RU"/>
        </w:rPr>
        <w:t xml:space="preserve"> Л.І.</w:t>
      </w:r>
    </w:p>
    <w:p w:rsidR="002E6390" w:rsidRPr="00A813F5" w:rsidRDefault="002E6390" w:rsidP="002E6390">
      <w:pPr>
        <w:spacing w:after="0" w:line="240" w:lineRule="auto"/>
        <w:ind w:left="4253"/>
        <w:jc w:val="right"/>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val="uk-UA" w:eastAsia="ru-RU"/>
        </w:rPr>
        <w:t>__________________________________,</w:t>
      </w:r>
    </w:p>
    <w:p w:rsidR="002E6390" w:rsidRPr="00A813F5" w:rsidRDefault="002E6390" w:rsidP="002E6390">
      <w:pPr>
        <w:spacing w:after="0" w:line="240" w:lineRule="auto"/>
        <w:ind w:left="4253"/>
        <w:jc w:val="center"/>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16"/>
          <w:szCs w:val="16"/>
          <w:lang w:val="uk-UA" w:eastAsia="ru-RU"/>
        </w:rPr>
        <w:t>(прізвище, ім’я, по батькові)</w:t>
      </w:r>
    </w:p>
    <w:p w:rsidR="002E6390" w:rsidRPr="00A813F5" w:rsidRDefault="002E6390" w:rsidP="002E6390">
      <w:pPr>
        <w:spacing w:after="0" w:line="240" w:lineRule="auto"/>
        <w:ind w:left="4253"/>
        <w:jc w:val="right"/>
        <w:rPr>
          <w:rFonts w:ascii="Times New Roman" w:eastAsia="Times New Roman" w:hAnsi="Times New Roman" w:cs="Times New Roman"/>
          <w:sz w:val="24"/>
          <w:szCs w:val="24"/>
          <w:lang w:val="uk-UA" w:eastAsia="ru-RU"/>
        </w:rPr>
      </w:pPr>
      <w:r w:rsidRPr="00A813F5">
        <w:rPr>
          <w:rFonts w:ascii="Times New Roman" w:eastAsia="Times New Roman" w:hAnsi="Times New Roman" w:cs="Times New Roman"/>
          <w:sz w:val="28"/>
          <w:szCs w:val="28"/>
          <w:lang w:val="uk-UA" w:eastAsia="ru-RU"/>
        </w:rPr>
        <w:t xml:space="preserve">який (-а) проживає за  </w:t>
      </w:r>
      <w:proofErr w:type="spellStart"/>
      <w:r w:rsidRPr="00A813F5">
        <w:rPr>
          <w:rFonts w:ascii="Times New Roman" w:eastAsia="Times New Roman" w:hAnsi="Times New Roman" w:cs="Times New Roman"/>
          <w:sz w:val="28"/>
          <w:szCs w:val="28"/>
          <w:lang w:val="uk-UA" w:eastAsia="ru-RU"/>
        </w:rPr>
        <w:t>адресою</w:t>
      </w:r>
      <w:proofErr w:type="spellEnd"/>
      <w:r w:rsidRPr="00A813F5">
        <w:rPr>
          <w:rFonts w:ascii="Times New Roman" w:eastAsia="Times New Roman" w:hAnsi="Times New Roman" w:cs="Times New Roman"/>
          <w:sz w:val="28"/>
          <w:szCs w:val="28"/>
          <w:lang w:val="uk-UA" w:eastAsia="ru-RU"/>
        </w:rPr>
        <w:t>:  ________________________________________________________________________</w:t>
      </w:r>
      <w:r w:rsidRPr="00A813F5">
        <w:rPr>
          <w:rFonts w:ascii="Times New Roman" w:eastAsia="Times New Roman" w:hAnsi="Times New Roman" w:cs="Times New Roman"/>
          <w:sz w:val="28"/>
          <w:szCs w:val="28"/>
          <w:lang w:val="uk-UA" w:eastAsia="ru-RU"/>
        </w:rPr>
        <w:softHyphen/>
      </w:r>
      <w:r w:rsidRPr="00A813F5">
        <w:rPr>
          <w:rFonts w:ascii="Times New Roman" w:eastAsia="Times New Roman" w:hAnsi="Times New Roman" w:cs="Times New Roman"/>
          <w:sz w:val="28"/>
          <w:szCs w:val="28"/>
          <w:lang w:val="uk-UA" w:eastAsia="ru-RU"/>
        </w:rPr>
        <w:softHyphen/>
      </w:r>
      <w:r w:rsidRPr="00A813F5">
        <w:rPr>
          <w:rFonts w:ascii="Times New Roman" w:eastAsia="Times New Roman" w:hAnsi="Times New Roman" w:cs="Times New Roman"/>
          <w:sz w:val="28"/>
          <w:szCs w:val="28"/>
          <w:lang w:val="uk-UA" w:eastAsia="ru-RU"/>
        </w:rPr>
        <w:softHyphen/>
      </w:r>
      <w:r w:rsidRPr="00A813F5">
        <w:rPr>
          <w:rFonts w:ascii="Times New Roman" w:eastAsia="Times New Roman" w:hAnsi="Times New Roman" w:cs="Times New Roman"/>
          <w:sz w:val="28"/>
          <w:szCs w:val="28"/>
          <w:lang w:val="uk-UA" w:eastAsia="ru-RU"/>
        </w:rPr>
        <w:softHyphen/>
      </w:r>
      <w:r w:rsidRPr="00A813F5">
        <w:rPr>
          <w:rFonts w:ascii="Times New Roman" w:eastAsia="Times New Roman" w:hAnsi="Times New Roman" w:cs="Times New Roman"/>
          <w:sz w:val="28"/>
          <w:szCs w:val="28"/>
          <w:lang w:val="uk-UA" w:eastAsia="ru-RU"/>
        </w:rPr>
        <w:softHyphen/>
      </w:r>
      <w:r w:rsidRPr="00A813F5">
        <w:rPr>
          <w:rFonts w:ascii="Times New Roman" w:eastAsia="Times New Roman" w:hAnsi="Times New Roman" w:cs="Times New Roman"/>
          <w:sz w:val="28"/>
          <w:szCs w:val="28"/>
          <w:lang w:val="uk-UA" w:eastAsia="ru-RU"/>
        </w:rPr>
        <w:softHyphen/>
      </w:r>
      <w:r w:rsidRPr="00A813F5">
        <w:rPr>
          <w:rFonts w:ascii="Times New Roman" w:eastAsia="Times New Roman" w:hAnsi="Times New Roman" w:cs="Times New Roman"/>
          <w:sz w:val="28"/>
          <w:szCs w:val="28"/>
          <w:lang w:val="uk-UA" w:eastAsia="ru-RU"/>
        </w:rPr>
        <w:softHyphen/>
      </w:r>
      <w:r w:rsidRPr="00A813F5">
        <w:rPr>
          <w:rFonts w:ascii="Times New Roman" w:eastAsia="Times New Roman" w:hAnsi="Times New Roman" w:cs="Times New Roman"/>
          <w:sz w:val="28"/>
          <w:szCs w:val="28"/>
          <w:lang w:val="uk-UA" w:eastAsia="ru-RU"/>
        </w:rPr>
        <w:softHyphen/>
      </w:r>
      <w:r w:rsidRPr="00A813F5">
        <w:rPr>
          <w:rFonts w:ascii="Times New Roman" w:eastAsia="Times New Roman" w:hAnsi="Times New Roman" w:cs="Times New Roman"/>
          <w:sz w:val="28"/>
          <w:szCs w:val="28"/>
          <w:lang w:val="uk-UA" w:eastAsia="ru-RU"/>
        </w:rPr>
        <w:softHyphen/>
        <w:t>____________________(</w:t>
      </w:r>
      <w:r w:rsidRPr="00A813F5">
        <w:rPr>
          <w:rFonts w:ascii="Times New Roman" w:eastAsia="Times New Roman" w:hAnsi="Times New Roman" w:cs="Times New Roman"/>
          <w:sz w:val="24"/>
          <w:szCs w:val="24"/>
          <w:lang w:val="uk-UA" w:eastAsia="ru-RU"/>
        </w:rPr>
        <w:t>контактний телефон)</w:t>
      </w:r>
    </w:p>
    <w:p w:rsidR="002E6390" w:rsidRPr="00A813F5" w:rsidRDefault="002E6390" w:rsidP="002E6390">
      <w:pPr>
        <w:spacing w:after="0" w:line="240" w:lineRule="auto"/>
        <w:ind w:left="4253"/>
        <w:jc w:val="right"/>
        <w:rPr>
          <w:rFonts w:ascii="Times New Roman" w:eastAsia="Times New Roman" w:hAnsi="Times New Roman" w:cs="Times New Roman"/>
          <w:sz w:val="28"/>
          <w:szCs w:val="28"/>
          <w:lang w:val="uk-UA" w:eastAsia="ru-RU"/>
        </w:rPr>
      </w:pPr>
    </w:p>
    <w:p w:rsidR="002E6390" w:rsidRPr="00A813F5" w:rsidRDefault="002E6390" w:rsidP="002E6390">
      <w:pPr>
        <w:spacing w:after="0" w:line="240" w:lineRule="auto"/>
        <w:jc w:val="center"/>
        <w:rPr>
          <w:rFonts w:ascii="Times New Roman" w:eastAsia="Times New Roman" w:hAnsi="Times New Roman" w:cs="Times New Roman"/>
          <w:b/>
          <w:sz w:val="28"/>
          <w:szCs w:val="28"/>
          <w:lang w:val="uk-UA" w:eastAsia="ru-RU"/>
        </w:rPr>
      </w:pPr>
      <w:r w:rsidRPr="00A813F5">
        <w:rPr>
          <w:rFonts w:ascii="Times New Roman" w:eastAsia="Times New Roman" w:hAnsi="Times New Roman" w:cs="Times New Roman"/>
          <w:b/>
          <w:sz w:val="28"/>
          <w:szCs w:val="28"/>
          <w:lang w:val="uk-UA" w:eastAsia="ru-RU"/>
        </w:rPr>
        <w:t>ЗАЯВА</w:t>
      </w:r>
    </w:p>
    <w:p w:rsidR="002E6390" w:rsidRPr="00A813F5" w:rsidRDefault="002E6390" w:rsidP="002E6390">
      <w:pPr>
        <w:spacing w:after="0" w:line="240" w:lineRule="auto"/>
        <w:ind w:hanging="4537"/>
        <w:rPr>
          <w:rFonts w:ascii="Times New Roman" w:eastAsia="Times New Roman" w:hAnsi="Times New Roman" w:cs="Times New Roman"/>
          <w:sz w:val="28"/>
          <w:szCs w:val="28"/>
          <w:lang w:val="uk-UA" w:eastAsia="ru-RU"/>
        </w:rPr>
      </w:pPr>
    </w:p>
    <w:p w:rsidR="002E6390" w:rsidRPr="00A813F5" w:rsidRDefault="002E6390" w:rsidP="002E6390">
      <w:pPr>
        <w:spacing w:after="0" w:line="240" w:lineRule="auto"/>
        <w:ind w:firstLine="850"/>
        <w:jc w:val="center"/>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val="uk-UA" w:eastAsia="ru-RU"/>
        </w:rPr>
        <w:t xml:space="preserve">Я,_____________________________________________________, повідомляю про випадок булінгу (цькування), учасником (свідком) якого я є, </w:t>
      </w:r>
    </w:p>
    <w:p w:rsidR="002E6390" w:rsidRPr="00A813F5" w:rsidRDefault="002E6390" w:rsidP="002E6390">
      <w:pPr>
        <w:spacing w:after="0" w:line="240" w:lineRule="auto"/>
        <w:ind w:firstLine="850"/>
        <w:rPr>
          <w:rFonts w:ascii="Times New Roman" w:eastAsia="Times New Roman" w:hAnsi="Times New Roman" w:cs="Times New Roman"/>
          <w:sz w:val="16"/>
          <w:szCs w:val="16"/>
          <w:lang w:val="uk-UA" w:eastAsia="ru-RU"/>
        </w:rPr>
      </w:pPr>
      <w:r w:rsidRPr="00A813F5">
        <w:rPr>
          <w:rFonts w:ascii="Times New Roman" w:eastAsia="Times New Roman" w:hAnsi="Times New Roman" w:cs="Times New Roman"/>
          <w:sz w:val="16"/>
          <w:szCs w:val="16"/>
          <w:lang w:val="uk-UA" w:eastAsia="ru-RU"/>
        </w:rPr>
        <w:t>(потрібне  підкреслити)</w:t>
      </w:r>
    </w:p>
    <w:p w:rsidR="002E6390" w:rsidRPr="00A813F5" w:rsidRDefault="002E6390" w:rsidP="002E6390">
      <w:pPr>
        <w:spacing w:after="0" w:line="240" w:lineRule="auto"/>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val="uk-UA" w:eastAsia="ru-RU"/>
        </w:rPr>
        <w:t>що стався_______________ у (на)____________________________________</w:t>
      </w:r>
    </w:p>
    <w:p w:rsidR="002E6390" w:rsidRPr="00A813F5" w:rsidRDefault="002E6390" w:rsidP="002E6390">
      <w:pPr>
        <w:spacing w:after="0" w:line="240" w:lineRule="auto"/>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16"/>
          <w:szCs w:val="16"/>
          <w:lang w:val="uk-UA" w:eastAsia="ru-RU"/>
        </w:rPr>
        <w:t>(</w:t>
      </w:r>
      <w:proofErr w:type="spellStart"/>
      <w:r w:rsidRPr="00A813F5">
        <w:rPr>
          <w:rFonts w:ascii="Times New Roman" w:eastAsia="Times New Roman" w:hAnsi="Times New Roman" w:cs="Times New Roman"/>
          <w:sz w:val="16"/>
          <w:szCs w:val="16"/>
          <w:lang w:val="uk-UA" w:eastAsia="ru-RU"/>
        </w:rPr>
        <w:t>дата,час</w:t>
      </w:r>
      <w:proofErr w:type="spellEnd"/>
      <w:r w:rsidRPr="00A813F5">
        <w:rPr>
          <w:rFonts w:ascii="Times New Roman" w:eastAsia="Times New Roman" w:hAnsi="Times New Roman" w:cs="Times New Roman"/>
          <w:sz w:val="16"/>
          <w:szCs w:val="16"/>
          <w:lang w:val="uk-UA" w:eastAsia="ru-RU"/>
        </w:rPr>
        <w:t>)</w:t>
      </w:r>
    </w:p>
    <w:p w:rsidR="002E6390" w:rsidRPr="00A813F5" w:rsidRDefault="002E6390" w:rsidP="002E6390">
      <w:pPr>
        <w:spacing w:after="0" w:line="240" w:lineRule="auto"/>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val="uk-UA" w:eastAsia="ru-RU"/>
        </w:rPr>
        <w:t>__________________________________, а саме: ________________________</w:t>
      </w:r>
    </w:p>
    <w:p w:rsidR="002E6390" w:rsidRPr="00A813F5" w:rsidRDefault="002E6390" w:rsidP="002E6390">
      <w:pPr>
        <w:spacing w:after="0" w:line="240" w:lineRule="auto"/>
        <w:rPr>
          <w:rFonts w:ascii="Times New Roman" w:eastAsia="Times New Roman" w:hAnsi="Times New Roman" w:cs="Times New Roman"/>
          <w:sz w:val="16"/>
          <w:szCs w:val="16"/>
          <w:lang w:val="uk-UA" w:eastAsia="ru-RU"/>
        </w:rPr>
      </w:pPr>
      <w:r w:rsidRPr="00A813F5">
        <w:rPr>
          <w:rFonts w:ascii="Times New Roman" w:eastAsia="Times New Roman" w:hAnsi="Times New Roman" w:cs="Times New Roman"/>
          <w:sz w:val="16"/>
          <w:szCs w:val="16"/>
          <w:lang w:val="uk-UA" w:eastAsia="ru-RU"/>
        </w:rPr>
        <w:t xml:space="preserve">                                                  (місце)</w:t>
      </w:r>
    </w:p>
    <w:p w:rsidR="002E6390" w:rsidRPr="00A813F5" w:rsidRDefault="002E6390" w:rsidP="002E6390">
      <w:pPr>
        <w:spacing w:after="0" w:line="240" w:lineRule="auto"/>
        <w:jc w:val="center"/>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val="uk-UA" w:eastAsia="ru-RU"/>
        </w:rPr>
        <w:t>__________________________________________________________________</w:t>
      </w:r>
    </w:p>
    <w:p w:rsidR="002E6390" w:rsidRPr="00A813F5" w:rsidRDefault="002E6390" w:rsidP="002E6390">
      <w:pPr>
        <w:spacing w:after="0" w:line="240" w:lineRule="auto"/>
        <w:jc w:val="center"/>
        <w:rPr>
          <w:rFonts w:ascii="Times New Roman" w:eastAsia="Times New Roman" w:hAnsi="Times New Roman" w:cs="Times New Roman"/>
          <w:sz w:val="16"/>
          <w:szCs w:val="16"/>
          <w:lang w:val="uk-UA" w:eastAsia="ru-RU"/>
        </w:rPr>
      </w:pPr>
      <w:r w:rsidRPr="00A813F5">
        <w:rPr>
          <w:rFonts w:ascii="Times New Roman" w:eastAsia="Times New Roman" w:hAnsi="Times New Roman" w:cs="Times New Roman"/>
          <w:sz w:val="16"/>
          <w:szCs w:val="16"/>
          <w:lang w:val="uk-UA" w:eastAsia="ru-RU"/>
        </w:rPr>
        <w:t>(розгорнутий виклад фактів щодо виявлення випадків боулінгу (цькування)</w:t>
      </w:r>
    </w:p>
    <w:p w:rsidR="002E6390" w:rsidRPr="00A813F5" w:rsidRDefault="002E6390" w:rsidP="002E6390">
      <w:pPr>
        <w:spacing w:after="0" w:line="240" w:lineRule="auto"/>
        <w:jc w:val="center"/>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val="uk-UA" w:eastAsia="ru-RU"/>
        </w:rPr>
        <w:t>__________________________________________________________________</w:t>
      </w:r>
    </w:p>
    <w:p w:rsidR="002E6390" w:rsidRPr="00A813F5" w:rsidRDefault="002E6390" w:rsidP="002E6390">
      <w:pPr>
        <w:spacing w:before="120" w:after="0" w:line="240" w:lineRule="auto"/>
        <w:jc w:val="center"/>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val="uk-UA" w:eastAsia="ru-RU"/>
        </w:rPr>
        <w:t>__________________________________________________________________</w:t>
      </w:r>
    </w:p>
    <w:p w:rsidR="002E6390" w:rsidRPr="00A813F5" w:rsidRDefault="002E6390" w:rsidP="002E6390">
      <w:pPr>
        <w:spacing w:after="0" w:line="240" w:lineRule="auto"/>
        <w:rPr>
          <w:rFonts w:ascii="Times New Roman" w:eastAsia="Times New Roman" w:hAnsi="Times New Roman" w:cs="Times New Roman"/>
          <w:sz w:val="28"/>
          <w:szCs w:val="28"/>
          <w:lang w:val="uk-UA" w:eastAsia="ru-RU"/>
        </w:rPr>
      </w:pPr>
    </w:p>
    <w:p w:rsidR="002E6390" w:rsidRPr="00A813F5" w:rsidRDefault="002E6390" w:rsidP="002E6390">
      <w:pPr>
        <w:spacing w:after="0" w:line="240" w:lineRule="auto"/>
        <w:rPr>
          <w:rFonts w:ascii="Times New Roman" w:eastAsia="Times New Roman" w:hAnsi="Times New Roman" w:cs="Times New Roman"/>
          <w:sz w:val="28"/>
          <w:szCs w:val="28"/>
          <w:lang w:val="uk-UA" w:eastAsia="ru-RU"/>
        </w:rPr>
      </w:pPr>
      <w:r w:rsidRPr="00A813F5">
        <w:rPr>
          <w:rFonts w:ascii="Times New Roman" w:eastAsia="Times New Roman" w:hAnsi="Times New Roman" w:cs="Times New Roman"/>
          <w:sz w:val="28"/>
          <w:szCs w:val="28"/>
          <w:lang w:val="uk-UA" w:eastAsia="ru-RU"/>
        </w:rPr>
        <w:t>________                                         ________________                    ____________</w:t>
      </w:r>
    </w:p>
    <w:p w:rsidR="002E6390" w:rsidRPr="00A813F5" w:rsidRDefault="002E6390" w:rsidP="002E6390">
      <w:pPr>
        <w:spacing w:after="0" w:line="240" w:lineRule="auto"/>
        <w:jc w:val="center"/>
        <w:rPr>
          <w:rFonts w:ascii="Times New Roman" w:eastAsia="Times New Roman" w:hAnsi="Times New Roman" w:cs="Times New Roman"/>
          <w:sz w:val="16"/>
          <w:szCs w:val="16"/>
          <w:lang w:val="uk-UA" w:eastAsia="ru-RU"/>
        </w:rPr>
      </w:pPr>
      <w:r w:rsidRPr="00A813F5">
        <w:rPr>
          <w:rFonts w:ascii="Times New Roman" w:eastAsia="Times New Roman" w:hAnsi="Times New Roman" w:cs="Times New Roman"/>
          <w:sz w:val="16"/>
          <w:szCs w:val="16"/>
          <w:lang w:val="uk-UA" w:eastAsia="ru-RU"/>
        </w:rPr>
        <w:t>Дата                                                         П.І.Б.                                          Підпис</w:t>
      </w: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widowControl w:val="0"/>
        <w:tabs>
          <w:tab w:val="left" w:pos="1428"/>
        </w:tabs>
        <w:spacing w:after="0" w:line="360" w:lineRule="auto"/>
        <w:ind w:right="-23"/>
        <w:contextualSpacing/>
        <w:jc w:val="both"/>
        <w:rPr>
          <w:rFonts w:ascii="Times New Roman" w:eastAsia="Times New Roman" w:hAnsi="Times New Roman" w:cs="Times New Roman"/>
          <w:sz w:val="28"/>
          <w:szCs w:val="28"/>
          <w:lang w:val="uk-UA"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Pr="00A813F5" w:rsidRDefault="002E6390" w:rsidP="002E6390">
      <w:pPr>
        <w:spacing w:after="0" w:line="240" w:lineRule="auto"/>
        <w:rPr>
          <w:rFonts w:ascii="Times New Roman" w:eastAsia="Times New Roman" w:hAnsi="Times New Roman" w:cs="Times New Roman"/>
          <w:sz w:val="28"/>
          <w:szCs w:val="28"/>
          <w:lang w:eastAsia="ru-RU"/>
        </w:rPr>
      </w:pPr>
    </w:p>
    <w:p w:rsidR="002E6390" w:rsidRDefault="002E6390" w:rsidP="002E6390"/>
    <w:p w:rsidR="00160BC9" w:rsidRDefault="00160BC9"/>
    <w:sectPr w:rsidR="00160B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C4F4C"/>
    <w:multiLevelType w:val="multilevel"/>
    <w:tmpl w:val="D3587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3D4122"/>
    <w:multiLevelType w:val="multilevel"/>
    <w:tmpl w:val="FDC28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9743617"/>
    <w:multiLevelType w:val="multilevel"/>
    <w:tmpl w:val="B8785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79D"/>
    <w:rsid w:val="00160BC9"/>
    <w:rsid w:val="002E6390"/>
    <w:rsid w:val="00573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65D4B-4F9F-4D2F-86B3-6DF271E6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3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4404</Characters>
  <Application>Microsoft Office Word</Application>
  <DocSecurity>0</DocSecurity>
  <Lines>36</Lines>
  <Paragraphs>10</Paragraphs>
  <ScaleCrop>false</ScaleCrop>
  <Company>SPecialiST RePack</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2020-08-25T10:07:00Z</dcterms:created>
  <dcterms:modified xsi:type="dcterms:W3CDTF">2020-08-25T10:08:00Z</dcterms:modified>
</cp:coreProperties>
</file>